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Racism and Research</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In 1932, the U.S Public Health Service (USPS) began experiments in Macon County Alabama for determining the cause of latent syphilis in males. The tests was conducted among 400 men who had developed syphilis and 200 uninfected men who had served as control tests for the experiment. When the Penicillin drug was identified as a major treatment for syphilis, it was evident that men did not receive the necessary therapy for the disease.  The study proved that 100 men died from the syphilitic lessons. This brought uproars of unethical justification of the disease in the society. The ethical implications of this disease came later to be known as Tuskegee study. Not only did the study bring about ethical issues but also brought about racial issue. Mental and also physical determination of the males involved in the study were also found as significant issues that were found in the study (Gray, 2013).</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Cultural Diversity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ab/>
        <w:t xml:space="preserve">Lack of cultural diversity in the Tuskegee experiments was one of the major challenges that were identified. Individuals from different races were categorized as having different racial characteristics that would led them to develop syphilis. The Negros who were the African Americans were considered as the individuals who would be involved in the Tuskegee experiments. Physicians also engaging in lying to the people of the invasive diagnostic procedures that would be involved in the study. Racism played a major role in the Tuskegee experiment and the Scottsboro case. This is because African Americans fitted the role that was being experimented on. The Scottsboro cases were black boys were sentenced for execution by being falsely accused of having raped a woman. Since the jury was all whites, they delivered a guilty verdict in the case. Followed false accusations, there was no evidence provided to defend the boys from their accusation. The Tuskegee experiment on syphilis was a study that was carried out on African American blacks who were considered as the subjects of the study hence making them guilty of the study (Philipson, 2010).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Social Power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Blacks being the minority group that was used in the experiments was thought to have low social power that would have helped to enhance their racial differences. The idea that race was used in the case demonstrated the idea that the social structures is based on the idea that the whites are individuals with superior social structures as compared to whites who were not used in the study. The blacks did also not receive sufficient medication as compared to the blacks who had received medication (Rose, 2018).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Empathy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Tuskegee studies were empathized by other minority groups in America who thought that these experiments would lead to damaging of the racial disparities of individuals in the society. Tuskegee studies demonstrated that the legacy of discriminatory experiments that affected individuals in the society would have a significant negative impact to the society as it would affect how individuals related to one another. It was clear that individuals would have a disparate society. Tuskegee also helped to frame the global perceptions on health justice and also bioethics in the society (Rose, 2018).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Attitudes on Racism</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It was evident that many individuals had negative attitudes towards both individual and also systematic racism that was subjected to the black populations. These forms of racism had a negative impact on the institutions, organizations, practices, procedures and policies that affected the people of Tuskegee. Their fundamental negative beliefs had a negative effect that affect the people as they reinforced the systematic racism that had affected the people at the time hence having a significant negative impact to the society. The people were also affected by unrecognized social ideologies and also hierarchies of power that had affected the people at the time.  Tuskegee syphilis brought out negative views on the people on the manner in which systematic racism operates in the society (Gray, 2013).</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The Tuskegee case studies were examples of systematic racism that had affected the people for many years. The blacks had become discriminated upon on their health systems and this affected their social development in the society. There was a need of undertaking measures that would help to end the issue of systematic impact to the people of Tuskegee. The blacks suffered as a result of the institutional racism on health that disadvantages the African Americans. It was evident that global awareness of discrimination that exists in medical experiments led to the advancement of bioethics. Today, there are ethical codes and procedures that are adopted when taking experiments that cannot have a negative impact on individuals in the society. Tuskegee studies were empathized by other minority groups in America who thought that these experiments would lead to damaging of the racial disparities of individuals in the society. The lack of sufficient education, policing and also racial gap was a major impact that affected the people of Tuskegee leading to a negative impact on their health outcomes. </w:t>
      </w:r>
      <w:r>
        <w:rPr>
          <w:rFonts w:ascii="Times New Roman" w:hAnsi="Times New Roman" w:cs="Times New Roman" w:eastAsia="Times New Roman"/>
          <w:b/>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480"/>
        <w:ind w:right="0" w:left="720" w:hanging="72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000000"/>
          <w:spacing w:val="0"/>
          <w:position w:val="0"/>
          <w:sz w:val="24"/>
          <w:shd w:fill="FFFFFF" w:val="clear"/>
        </w:rPr>
        <w:t xml:space="preserve">Gray, F. D. (2013). </w:t>
      </w:r>
      <w:r>
        <w:rPr>
          <w:rFonts w:ascii="Times New Roman" w:hAnsi="Times New Roman" w:cs="Times New Roman" w:eastAsia="Times New Roman"/>
          <w:i/>
          <w:color w:val="000000"/>
          <w:spacing w:val="0"/>
          <w:position w:val="0"/>
          <w:sz w:val="24"/>
          <w:shd w:fill="FFFFFF" w:val="clear"/>
        </w:rPr>
        <w:t xml:space="preserve">The Tuskegee syphilis study: The real story and beyond: </w:t>
      </w:r>
      <w:r>
        <w:rPr>
          <w:rFonts w:ascii="Times New Roman" w:hAnsi="Times New Roman" w:cs="Times New Roman" w:eastAsia="Times New Roman"/>
          <w:color w:val="000000"/>
          <w:spacing w:val="0"/>
          <w:position w:val="0"/>
          <w:sz w:val="24"/>
          <w:shd w:fill="FFFFFF" w:val="clear"/>
        </w:rPr>
        <w:t xml:space="preserve"> Montgomery, AL: New South Books.</w:t>
      </w:r>
    </w:p>
    <w:p>
      <w:pPr>
        <w:spacing w:before="100" w:after="10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Philipson, R. (2010). </w:t>
      </w:r>
      <w:r>
        <w:rPr>
          <w:rFonts w:ascii="Times New Roman" w:hAnsi="Times New Roman" w:cs="Times New Roman" w:eastAsia="Times New Roman"/>
          <w:i/>
          <w:color w:val="000000"/>
          <w:spacing w:val="0"/>
          <w:position w:val="0"/>
          <w:sz w:val="24"/>
          <w:shd w:fill="auto" w:val="clear"/>
        </w:rPr>
        <w:t xml:space="preserve">The identity question: Blacks and Jews in Europe and America</w:t>
      </w:r>
      <w:r>
        <w:rPr>
          <w:rFonts w:ascii="Times New Roman" w:hAnsi="Times New Roman" w:cs="Times New Roman" w:eastAsia="Times New Roman"/>
          <w:color w:val="000000"/>
          <w:spacing w:val="0"/>
          <w:position w:val="0"/>
          <w:sz w:val="24"/>
          <w:shd w:fill="auto" w:val="clear"/>
        </w:rPr>
        <w:t xml:space="preserve">. Jackson: Univ. Press of Mississippi.</w:t>
      </w:r>
    </w:p>
    <w:p>
      <w:pPr>
        <w:spacing w:before="100" w:after="10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Rose, P. I. (2018). </w:t>
      </w:r>
      <w:r>
        <w:rPr>
          <w:rFonts w:ascii="Times New Roman" w:hAnsi="Times New Roman" w:cs="Times New Roman" w:eastAsia="Times New Roman"/>
          <w:i/>
          <w:color w:val="000000"/>
          <w:spacing w:val="0"/>
          <w:position w:val="0"/>
          <w:sz w:val="24"/>
          <w:shd w:fill="auto" w:val="clear"/>
        </w:rPr>
        <w:t xml:space="preserve">Americans from Africa</w:t>
      </w:r>
      <w:r>
        <w:rPr>
          <w:rFonts w:ascii="Times New Roman" w:hAnsi="Times New Roman" w:cs="Times New Roman" w:eastAsia="Times New Roman"/>
          <w:color w:val="000000"/>
          <w:spacing w:val="0"/>
          <w:position w:val="0"/>
          <w:sz w:val="24"/>
          <w:shd w:fill="auto" w:val="clear"/>
        </w:rPr>
        <w:t xml:space="preserve">. New Brunswick, N.J: AldineTransaction.</w:t>
      </w:r>
    </w:p>
    <w:p>
      <w:pPr>
        <w:spacing w:before="100" w:after="100" w:line="480"/>
        <w:ind w:right="0" w:left="720" w:hanging="720"/>
        <w:jc w:val="left"/>
        <w:rPr>
          <w:rFonts w:ascii="Times New Roman" w:hAnsi="Times New Roman" w:cs="Times New Roman" w:eastAsia="Times New Roman"/>
          <w:color w:val="000000"/>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